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D4" w:rsidRPr="004D31A6" w:rsidRDefault="004D31A6" w:rsidP="007019D4">
      <w:pPr>
        <w:rPr>
          <w:sz w:val="28"/>
          <w:szCs w:val="28"/>
          <w:lang w:val="en-US"/>
        </w:rPr>
      </w:pPr>
      <w:r>
        <w:rPr>
          <w:sz w:val="26"/>
          <w:szCs w:val="26"/>
          <w:lang w:val="en-US"/>
        </w:rPr>
        <w:t xml:space="preserve"> </w:t>
      </w:r>
      <w:r w:rsidR="007019D4" w:rsidRPr="004D31A6">
        <w:rPr>
          <w:sz w:val="26"/>
          <w:szCs w:val="26"/>
          <w:lang w:val="en-US"/>
        </w:rPr>
        <w:t>ĐỘI TNTP HỒ CHÍ MINH</w:t>
      </w:r>
      <w:r w:rsidR="007019D4" w:rsidRPr="004D31A6">
        <w:rPr>
          <w:sz w:val="28"/>
          <w:szCs w:val="28"/>
          <w:lang w:val="en-US"/>
        </w:rPr>
        <w:t xml:space="preserve">       </w:t>
      </w:r>
      <w:r>
        <w:rPr>
          <w:sz w:val="28"/>
          <w:szCs w:val="28"/>
          <w:lang w:val="en-US"/>
        </w:rPr>
        <w:t xml:space="preserve">          </w:t>
      </w:r>
      <w:r w:rsidR="007019D4" w:rsidRPr="004D31A6">
        <w:rPr>
          <w:sz w:val="28"/>
          <w:szCs w:val="28"/>
          <w:lang w:val="en-US"/>
        </w:rPr>
        <w:t xml:space="preserve"> </w:t>
      </w:r>
      <w:r w:rsidR="007019D4" w:rsidRPr="004D31A6">
        <w:rPr>
          <w:sz w:val="26"/>
          <w:szCs w:val="26"/>
          <w:lang w:val="en-US"/>
        </w:rPr>
        <w:t>CỘNG HÒA XÃ HỘI CHỦ NGHĨA VIỆT NAM</w:t>
      </w:r>
    </w:p>
    <w:p w:rsidR="007019D4" w:rsidRDefault="007019D4" w:rsidP="007019D4">
      <w:pPr>
        <w:rPr>
          <w:b/>
          <w:sz w:val="28"/>
          <w:szCs w:val="28"/>
          <w:lang w:val="en-US"/>
        </w:rPr>
      </w:pPr>
      <w:r w:rsidRPr="000F0344">
        <w:rPr>
          <w:b/>
          <w:sz w:val="28"/>
          <w:szCs w:val="28"/>
          <w:lang w:val="en-US"/>
        </w:rPr>
        <w:t xml:space="preserve">LIÊN ĐỘI THCS NGHI </w:t>
      </w:r>
      <w:proofErr w:type="gramStart"/>
      <w:r w:rsidRPr="000F0344">
        <w:rPr>
          <w:b/>
          <w:sz w:val="28"/>
          <w:szCs w:val="28"/>
          <w:lang w:val="en-US"/>
        </w:rPr>
        <w:t>ÂN</w:t>
      </w:r>
      <w:proofErr w:type="gramEnd"/>
      <w:r w:rsidRPr="000F0344">
        <w:rPr>
          <w:b/>
          <w:sz w:val="28"/>
          <w:szCs w:val="28"/>
          <w:lang w:val="en-US"/>
        </w:rPr>
        <w:t xml:space="preserve">          </w:t>
      </w:r>
      <w:r>
        <w:rPr>
          <w:b/>
          <w:sz w:val="28"/>
          <w:szCs w:val="28"/>
          <w:lang w:val="en-US"/>
        </w:rPr>
        <w:t xml:space="preserve">   </w:t>
      </w:r>
      <w:r w:rsidR="00A856C3">
        <w:rPr>
          <w:b/>
          <w:sz w:val="28"/>
          <w:szCs w:val="28"/>
          <w:lang w:val="en-US"/>
        </w:rPr>
        <w:t xml:space="preserve">  </w:t>
      </w:r>
      <w:r w:rsidR="004D31A6">
        <w:rPr>
          <w:b/>
          <w:sz w:val="28"/>
          <w:szCs w:val="28"/>
          <w:lang w:val="en-US"/>
        </w:rPr>
        <w:t xml:space="preserve">       </w:t>
      </w:r>
      <w:proofErr w:type="spellStart"/>
      <w:r w:rsidRPr="000F0344">
        <w:rPr>
          <w:b/>
          <w:sz w:val="28"/>
          <w:szCs w:val="28"/>
          <w:lang w:val="en-US"/>
        </w:rPr>
        <w:t>Độc</w:t>
      </w:r>
      <w:proofErr w:type="spellEnd"/>
      <w:r w:rsidRPr="000F0344">
        <w:rPr>
          <w:b/>
          <w:sz w:val="28"/>
          <w:szCs w:val="28"/>
          <w:lang w:val="en-US"/>
        </w:rPr>
        <w:t xml:space="preserve"> </w:t>
      </w:r>
      <w:proofErr w:type="spellStart"/>
      <w:r w:rsidRPr="000F0344">
        <w:rPr>
          <w:b/>
          <w:sz w:val="28"/>
          <w:szCs w:val="28"/>
          <w:lang w:val="en-US"/>
        </w:rPr>
        <w:t>lập</w:t>
      </w:r>
      <w:proofErr w:type="spellEnd"/>
      <w:r w:rsidRPr="000F0344">
        <w:rPr>
          <w:b/>
          <w:sz w:val="28"/>
          <w:szCs w:val="28"/>
          <w:lang w:val="en-US"/>
        </w:rPr>
        <w:t xml:space="preserve"> – </w:t>
      </w:r>
      <w:proofErr w:type="spellStart"/>
      <w:r w:rsidRPr="000F0344">
        <w:rPr>
          <w:b/>
          <w:sz w:val="28"/>
          <w:szCs w:val="28"/>
          <w:lang w:val="en-US"/>
        </w:rPr>
        <w:t>Tự</w:t>
      </w:r>
      <w:proofErr w:type="spellEnd"/>
      <w:r w:rsidRPr="000F0344">
        <w:rPr>
          <w:b/>
          <w:sz w:val="28"/>
          <w:szCs w:val="28"/>
          <w:lang w:val="en-US"/>
        </w:rPr>
        <w:t xml:space="preserve"> do – </w:t>
      </w:r>
      <w:proofErr w:type="spellStart"/>
      <w:r w:rsidRPr="000F0344">
        <w:rPr>
          <w:b/>
          <w:sz w:val="28"/>
          <w:szCs w:val="28"/>
          <w:lang w:val="en-US"/>
        </w:rPr>
        <w:t>Hạnh</w:t>
      </w:r>
      <w:proofErr w:type="spellEnd"/>
      <w:r w:rsidRPr="000F0344">
        <w:rPr>
          <w:b/>
          <w:sz w:val="28"/>
          <w:szCs w:val="28"/>
          <w:lang w:val="en-US"/>
        </w:rPr>
        <w:t xml:space="preserve"> </w:t>
      </w:r>
      <w:proofErr w:type="spellStart"/>
      <w:r w:rsidRPr="000F0344">
        <w:rPr>
          <w:b/>
          <w:sz w:val="28"/>
          <w:szCs w:val="28"/>
          <w:lang w:val="en-US"/>
        </w:rPr>
        <w:t>phúc</w:t>
      </w:r>
      <w:proofErr w:type="spellEnd"/>
    </w:p>
    <w:p w:rsidR="007019D4" w:rsidRDefault="003A7DE9" w:rsidP="007019D4">
      <w:pPr>
        <w:rPr>
          <w:sz w:val="28"/>
          <w:szCs w:val="28"/>
          <w:lang w:val="en-US"/>
        </w:rPr>
      </w:pPr>
      <w:r>
        <w:rPr>
          <w:noProof/>
          <w:sz w:val="28"/>
          <w:szCs w:val="28"/>
          <w:lang w:val="en-US" w:eastAsia="en-US"/>
        </w:rPr>
        <w:pict>
          <v:shapetype id="_x0000_t32" coordsize="21600,21600" o:spt="32" o:oned="t" path="m,l21600,21600e" filled="f">
            <v:path arrowok="t" fillok="f" o:connecttype="none"/>
            <o:lock v:ext="edit" shapetype="t"/>
          </v:shapetype>
          <v:shape id="_x0000_s1027" type="#_x0000_t32" style="position:absolute;margin-left:282pt;margin-top:1.55pt;width:120.25pt;height:0;z-index:251659264" o:connectortype="straight"/>
        </w:pict>
      </w:r>
      <w:r>
        <w:rPr>
          <w:noProof/>
          <w:sz w:val="28"/>
          <w:szCs w:val="28"/>
          <w:lang w:val="en-US" w:eastAsia="en-US"/>
        </w:rPr>
        <w:pict>
          <v:shape id="_x0000_s1026" type="#_x0000_t32" style="position:absolute;margin-left:20.1pt;margin-top:0;width:133.7pt;height:1.55pt;flip:y;z-index:251658240" o:connectortype="straight"/>
        </w:pict>
      </w:r>
    </w:p>
    <w:p w:rsidR="007019D4" w:rsidRDefault="007019D4" w:rsidP="007019D4">
      <w:pPr>
        <w:jc w:val="center"/>
        <w:rPr>
          <w:i/>
          <w:sz w:val="28"/>
          <w:szCs w:val="28"/>
          <w:lang w:val="en-US"/>
        </w:rPr>
      </w:pPr>
      <w:r>
        <w:rPr>
          <w:sz w:val="28"/>
          <w:szCs w:val="28"/>
          <w:lang w:val="en-US"/>
        </w:rPr>
        <w:t xml:space="preserve">                                                               </w:t>
      </w:r>
      <w:proofErr w:type="spellStart"/>
      <w:r>
        <w:rPr>
          <w:i/>
          <w:sz w:val="28"/>
          <w:szCs w:val="28"/>
          <w:lang w:val="en-US"/>
        </w:rPr>
        <w:t>Nghi</w:t>
      </w:r>
      <w:proofErr w:type="spellEnd"/>
      <w:r w:rsidR="00A856C3">
        <w:rPr>
          <w:i/>
          <w:sz w:val="28"/>
          <w:szCs w:val="28"/>
          <w:lang w:val="en-US"/>
        </w:rPr>
        <w:t xml:space="preserve"> </w:t>
      </w:r>
      <w:proofErr w:type="spellStart"/>
      <w:r w:rsidR="00A856C3">
        <w:rPr>
          <w:i/>
          <w:sz w:val="28"/>
          <w:szCs w:val="28"/>
          <w:lang w:val="en-US"/>
        </w:rPr>
        <w:t>Ân</w:t>
      </w:r>
      <w:proofErr w:type="spellEnd"/>
      <w:r w:rsidR="00A856C3">
        <w:rPr>
          <w:i/>
          <w:sz w:val="28"/>
          <w:szCs w:val="28"/>
          <w:lang w:val="en-US"/>
        </w:rPr>
        <w:t xml:space="preserve">, </w:t>
      </w:r>
      <w:proofErr w:type="spellStart"/>
      <w:r w:rsidR="00A856C3">
        <w:rPr>
          <w:i/>
          <w:sz w:val="28"/>
          <w:szCs w:val="28"/>
          <w:lang w:val="en-US"/>
        </w:rPr>
        <w:t>ngày</w:t>
      </w:r>
      <w:proofErr w:type="spellEnd"/>
      <w:r w:rsidR="00A856C3">
        <w:rPr>
          <w:i/>
          <w:sz w:val="28"/>
          <w:szCs w:val="28"/>
          <w:lang w:val="en-US"/>
        </w:rPr>
        <w:t xml:space="preserve"> 25   </w:t>
      </w:r>
      <w:proofErr w:type="spellStart"/>
      <w:proofErr w:type="gramStart"/>
      <w:r w:rsidR="00A856C3">
        <w:rPr>
          <w:i/>
          <w:sz w:val="28"/>
          <w:szCs w:val="28"/>
          <w:lang w:val="en-US"/>
        </w:rPr>
        <w:t>tháng</w:t>
      </w:r>
      <w:proofErr w:type="spellEnd"/>
      <w:r w:rsidR="00A856C3">
        <w:rPr>
          <w:i/>
          <w:sz w:val="28"/>
          <w:szCs w:val="28"/>
          <w:lang w:val="en-US"/>
        </w:rPr>
        <w:t xml:space="preserve">  3</w:t>
      </w:r>
      <w:proofErr w:type="gramEnd"/>
      <w:r w:rsidR="00A856C3">
        <w:rPr>
          <w:i/>
          <w:sz w:val="28"/>
          <w:szCs w:val="28"/>
          <w:lang w:val="en-US"/>
        </w:rPr>
        <w:t xml:space="preserve">    </w:t>
      </w:r>
      <w:proofErr w:type="spellStart"/>
      <w:r w:rsidR="00A856C3">
        <w:rPr>
          <w:i/>
          <w:sz w:val="28"/>
          <w:szCs w:val="28"/>
          <w:lang w:val="en-US"/>
        </w:rPr>
        <w:t>năm</w:t>
      </w:r>
      <w:proofErr w:type="spellEnd"/>
      <w:r w:rsidR="00A856C3">
        <w:rPr>
          <w:i/>
          <w:sz w:val="28"/>
          <w:szCs w:val="28"/>
          <w:lang w:val="en-US"/>
        </w:rPr>
        <w:t xml:space="preserve"> 2022</w:t>
      </w:r>
    </w:p>
    <w:p w:rsidR="007019D4" w:rsidRDefault="007019D4" w:rsidP="007019D4">
      <w:pPr>
        <w:rPr>
          <w:b/>
          <w:sz w:val="28"/>
          <w:szCs w:val="28"/>
          <w:lang w:val="en-US"/>
        </w:rPr>
      </w:pPr>
    </w:p>
    <w:p w:rsidR="007019D4" w:rsidRDefault="007019D4" w:rsidP="007019D4">
      <w:pPr>
        <w:rPr>
          <w:b/>
          <w:sz w:val="28"/>
          <w:szCs w:val="28"/>
          <w:lang w:val="en-US"/>
        </w:rPr>
      </w:pPr>
    </w:p>
    <w:p w:rsidR="007019D4" w:rsidRDefault="00000C1A" w:rsidP="007019D4">
      <w:pPr>
        <w:rPr>
          <w:b/>
          <w:sz w:val="28"/>
          <w:szCs w:val="28"/>
          <w:lang w:val="en-US"/>
        </w:rPr>
      </w:pPr>
      <w:r>
        <w:rPr>
          <w:b/>
          <w:sz w:val="28"/>
          <w:szCs w:val="28"/>
          <w:lang w:val="en-US"/>
        </w:rPr>
        <w:t xml:space="preserve">    </w:t>
      </w:r>
      <w:r w:rsidR="007019D4">
        <w:rPr>
          <w:b/>
          <w:sz w:val="28"/>
          <w:szCs w:val="28"/>
          <w:lang w:val="en-US"/>
        </w:rPr>
        <w:t xml:space="preserve">BÀI TUYÊN TRUYỀN PHÒNG CHỐNG TAI NẠN ĐUỐI NƯỚC </w:t>
      </w:r>
    </w:p>
    <w:p w:rsidR="007019D4" w:rsidRDefault="007019D4" w:rsidP="007019D4">
      <w:pPr>
        <w:rPr>
          <w:sz w:val="28"/>
          <w:szCs w:val="28"/>
          <w:lang w:val="en-US"/>
        </w:rPr>
      </w:pPr>
    </w:p>
    <w:p w:rsidR="00020C02" w:rsidRPr="00020C02" w:rsidRDefault="00151FF0" w:rsidP="00020C02">
      <w:pPr>
        <w:spacing w:line="360" w:lineRule="auto"/>
        <w:rPr>
          <w:i/>
          <w:sz w:val="28"/>
          <w:szCs w:val="28"/>
          <w:lang w:val="en-US"/>
        </w:rPr>
      </w:pPr>
      <w:proofErr w:type="spellStart"/>
      <w:r w:rsidRPr="00020C02">
        <w:rPr>
          <w:i/>
          <w:sz w:val="28"/>
          <w:szCs w:val="28"/>
          <w:lang w:val="en-US"/>
        </w:rPr>
        <w:t>Kính</w:t>
      </w:r>
      <w:proofErr w:type="spellEnd"/>
      <w:r w:rsidRPr="00020C02">
        <w:rPr>
          <w:i/>
          <w:sz w:val="28"/>
          <w:szCs w:val="28"/>
          <w:lang w:val="en-US"/>
        </w:rPr>
        <w:t xml:space="preserve"> </w:t>
      </w:r>
      <w:proofErr w:type="spellStart"/>
      <w:r w:rsidRPr="00020C02">
        <w:rPr>
          <w:i/>
          <w:sz w:val="28"/>
          <w:szCs w:val="28"/>
          <w:lang w:val="en-US"/>
        </w:rPr>
        <w:t>thưa</w:t>
      </w:r>
      <w:proofErr w:type="spellEnd"/>
      <w:r w:rsidRPr="00020C02">
        <w:rPr>
          <w:i/>
          <w:sz w:val="28"/>
          <w:szCs w:val="28"/>
          <w:lang w:val="en-US"/>
        </w:rPr>
        <w:t xml:space="preserve">:  Ban </w:t>
      </w:r>
      <w:proofErr w:type="spellStart"/>
      <w:r w:rsidRPr="00020C02">
        <w:rPr>
          <w:i/>
          <w:sz w:val="28"/>
          <w:szCs w:val="28"/>
          <w:lang w:val="en-US"/>
        </w:rPr>
        <w:t>giám</w:t>
      </w:r>
      <w:proofErr w:type="spellEnd"/>
      <w:r w:rsidRPr="00020C02">
        <w:rPr>
          <w:i/>
          <w:sz w:val="28"/>
          <w:szCs w:val="28"/>
          <w:lang w:val="en-US"/>
        </w:rPr>
        <w:t xml:space="preserve"> </w:t>
      </w:r>
      <w:proofErr w:type="spellStart"/>
      <w:r w:rsidRPr="00020C02">
        <w:rPr>
          <w:i/>
          <w:sz w:val="28"/>
          <w:szCs w:val="28"/>
          <w:lang w:val="en-US"/>
        </w:rPr>
        <w:t>hiệu</w:t>
      </w:r>
      <w:proofErr w:type="spellEnd"/>
      <w:r w:rsidRPr="00020C02">
        <w:rPr>
          <w:i/>
          <w:sz w:val="28"/>
          <w:szCs w:val="28"/>
          <w:lang w:val="en-US"/>
        </w:rPr>
        <w:t xml:space="preserve"> </w:t>
      </w:r>
      <w:proofErr w:type="spellStart"/>
      <w:r w:rsidRPr="00020C02">
        <w:rPr>
          <w:i/>
          <w:sz w:val="28"/>
          <w:szCs w:val="28"/>
          <w:lang w:val="en-US"/>
        </w:rPr>
        <w:t>nhà</w:t>
      </w:r>
      <w:proofErr w:type="spellEnd"/>
      <w:r w:rsidRPr="00020C02">
        <w:rPr>
          <w:i/>
          <w:sz w:val="28"/>
          <w:szCs w:val="28"/>
          <w:lang w:val="en-US"/>
        </w:rPr>
        <w:t xml:space="preserve"> </w:t>
      </w:r>
      <w:proofErr w:type="spellStart"/>
      <w:r w:rsidRPr="00020C02">
        <w:rPr>
          <w:i/>
          <w:sz w:val="28"/>
          <w:szCs w:val="28"/>
          <w:lang w:val="en-US"/>
        </w:rPr>
        <w:t>trường</w:t>
      </w:r>
      <w:proofErr w:type="spellEnd"/>
      <w:r w:rsidR="007019D4" w:rsidRPr="00020C02">
        <w:rPr>
          <w:i/>
          <w:sz w:val="28"/>
          <w:szCs w:val="28"/>
          <w:lang w:val="en-US"/>
        </w:rPr>
        <w:t xml:space="preserve">, </w:t>
      </w:r>
      <w:proofErr w:type="spellStart"/>
      <w:r w:rsidR="007019D4" w:rsidRPr="00020C02">
        <w:rPr>
          <w:i/>
          <w:sz w:val="28"/>
          <w:szCs w:val="28"/>
          <w:lang w:val="en-US"/>
        </w:rPr>
        <w:t>kính</w:t>
      </w:r>
      <w:proofErr w:type="spellEnd"/>
      <w:r w:rsidR="007019D4" w:rsidRPr="00020C02">
        <w:rPr>
          <w:i/>
          <w:sz w:val="28"/>
          <w:szCs w:val="28"/>
          <w:lang w:val="en-US"/>
        </w:rPr>
        <w:t xml:space="preserve"> </w:t>
      </w:r>
      <w:proofErr w:type="spellStart"/>
      <w:r w:rsidR="007019D4" w:rsidRPr="00020C02">
        <w:rPr>
          <w:i/>
          <w:sz w:val="28"/>
          <w:szCs w:val="28"/>
          <w:lang w:val="en-US"/>
        </w:rPr>
        <w:t>thưa</w:t>
      </w:r>
      <w:proofErr w:type="spellEnd"/>
      <w:r w:rsidR="007019D4" w:rsidRPr="00020C02">
        <w:rPr>
          <w:i/>
          <w:sz w:val="28"/>
          <w:szCs w:val="28"/>
          <w:lang w:val="en-US"/>
        </w:rPr>
        <w:t xml:space="preserve"> </w:t>
      </w:r>
      <w:proofErr w:type="spellStart"/>
      <w:r w:rsidR="007019D4" w:rsidRPr="00020C02">
        <w:rPr>
          <w:i/>
          <w:sz w:val="28"/>
          <w:szCs w:val="28"/>
          <w:lang w:val="en-US"/>
        </w:rPr>
        <w:t>các</w:t>
      </w:r>
      <w:proofErr w:type="spellEnd"/>
      <w:r w:rsidR="007019D4" w:rsidRPr="00020C02">
        <w:rPr>
          <w:i/>
          <w:sz w:val="28"/>
          <w:szCs w:val="28"/>
          <w:lang w:val="en-US"/>
        </w:rPr>
        <w:t xml:space="preserve"> </w:t>
      </w:r>
      <w:proofErr w:type="spellStart"/>
      <w:r w:rsidR="007019D4" w:rsidRPr="00020C02">
        <w:rPr>
          <w:i/>
          <w:sz w:val="28"/>
          <w:szCs w:val="28"/>
          <w:lang w:val="en-US"/>
        </w:rPr>
        <w:t>thầy</w:t>
      </w:r>
      <w:proofErr w:type="spellEnd"/>
      <w:r w:rsidR="007019D4" w:rsidRPr="00020C02">
        <w:rPr>
          <w:i/>
          <w:sz w:val="28"/>
          <w:szCs w:val="28"/>
          <w:lang w:val="en-US"/>
        </w:rPr>
        <w:t xml:space="preserve"> </w:t>
      </w:r>
      <w:proofErr w:type="spellStart"/>
      <w:r w:rsidR="007019D4" w:rsidRPr="00020C02">
        <w:rPr>
          <w:i/>
          <w:sz w:val="28"/>
          <w:szCs w:val="28"/>
          <w:lang w:val="en-US"/>
        </w:rPr>
        <w:t>giáo</w:t>
      </w:r>
      <w:proofErr w:type="spellEnd"/>
      <w:r w:rsidR="007019D4" w:rsidRPr="00020C02">
        <w:rPr>
          <w:i/>
          <w:sz w:val="28"/>
          <w:szCs w:val="28"/>
          <w:lang w:val="en-US"/>
        </w:rPr>
        <w:t xml:space="preserve">, </w:t>
      </w:r>
      <w:proofErr w:type="spellStart"/>
      <w:r w:rsidR="007019D4" w:rsidRPr="00020C02">
        <w:rPr>
          <w:i/>
          <w:sz w:val="28"/>
          <w:szCs w:val="28"/>
          <w:lang w:val="en-US"/>
        </w:rPr>
        <w:t>cô</w:t>
      </w:r>
      <w:proofErr w:type="spellEnd"/>
      <w:r w:rsidR="007019D4" w:rsidRPr="00020C02">
        <w:rPr>
          <w:i/>
          <w:sz w:val="28"/>
          <w:szCs w:val="28"/>
          <w:lang w:val="en-US"/>
        </w:rPr>
        <w:t xml:space="preserve"> </w:t>
      </w:r>
      <w:proofErr w:type="spellStart"/>
      <w:r w:rsidR="007019D4" w:rsidRPr="00020C02">
        <w:rPr>
          <w:i/>
          <w:sz w:val="28"/>
          <w:szCs w:val="28"/>
          <w:lang w:val="en-US"/>
        </w:rPr>
        <w:t>giáo</w:t>
      </w:r>
      <w:proofErr w:type="spellEnd"/>
      <w:r w:rsidR="007019D4" w:rsidRPr="00020C02">
        <w:rPr>
          <w:i/>
          <w:sz w:val="28"/>
          <w:szCs w:val="28"/>
          <w:lang w:val="en-US"/>
        </w:rPr>
        <w:t xml:space="preserve"> </w:t>
      </w:r>
      <w:proofErr w:type="spellStart"/>
      <w:r w:rsidR="007019D4" w:rsidRPr="00020C02">
        <w:rPr>
          <w:i/>
          <w:sz w:val="28"/>
          <w:szCs w:val="28"/>
          <w:lang w:val="en-US"/>
        </w:rPr>
        <w:t>và</w:t>
      </w:r>
      <w:proofErr w:type="spellEnd"/>
      <w:r w:rsidR="007019D4" w:rsidRPr="00020C02">
        <w:rPr>
          <w:i/>
          <w:sz w:val="28"/>
          <w:szCs w:val="28"/>
          <w:lang w:val="en-US"/>
        </w:rPr>
        <w:t xml:space="preserve"> </w:t>
      </w:r>
      <w:proofErr w:type="spellStart"/>
      <w:r w:rsidR="007019D4" w:rsidRPr="00020C02">
        <w:rPr>
          <w:i/>
          <w:sz w:val="28"/>
          <w:szCs w:val="28"/>
          <w:lang w:val="en-US"/>
        </w:rPr>
        <w:t>các</w:t>
      </w:r>
      <w:proofErr w:type="spellEnd"/>
      <w:r w:rsidR="007019D4" w:rsidRPr="00020C02">
        <w:rPr>
          <w:i/>
          <w:sz w:val="28"/>
          <w:szCs w:val="28"/>
          <w:lang w:val="en-US"/>
        </w:rPr>
        <w:t xml:space="preserve"> </w:t>
      </w:r>
      <w:proofErr w:type="spellStart"/>
      <w:r w:rsidR="007019D4" w:rsidRPr="00020C02">
        <w:rPr>
          <w:i/>
          <w:sz w:val="28"/>
          <w:szCs w:val="28"/>
          <w:lang w:val="en-US"/>
        </w:rPr>
        <w:t>bạn</w:t>
      </w:r>
      <w:proofErr w:type="spellEnd"/>
      <w:r w:rsidR="007019D4" w:rsidRPr="00020C02">
        <w:rPr>
          <w:i/>
          <w:sz w:val="28"/>
          <w:szCs w:val="28"/>
          <w:lang w:val="en-US"/>
        </w:rPr>
        <w:t xml:space="preserve"> </w:t>
      </w:r>
      <w:proofErr w:type="spellStart"/>
      <w:r w:rsidR="007019D4" w:rsidRPr="00020C02">
        <w:rPr>
          <w:i/>
          <w:sz w:val="28"/>
          <w:szCs w:val="28"/>
          <w:lang w:val="en-US"/>
        </w:rPr>
        <w:t>học</w:t>
      </w:r>
      <w:proofErr w:type="spellEnd"/>
      <w:r w:rsidR="007019D4" w:rsidRPr="00020C02">
        <w:rPr>
          <w:i/>
          <w:sz w:val="28"/>
          <w:szCs w:val="28"/>
          <w:lang w:val="en-US"/>
        </w:rPr>
        <w:t xml:space="preserve"> </w:t>
      </w:r>
      <w:proofErr w:type="spellStart"/>
      <w:r w:rsidR="007019D4" w:rsidRPr="00020C02">
        <w:rPr>
          <w:i/>
          <w:sz w:val="28"/>
          <w:szCs w:val="28"/>
          <w:lang w:val="en-US"/>
        </w:rPr>
        <w:t>sinh</w:t>
      </w:r>
      <w:proofErr w:type="spellEnd"/>
      <w:r w:rsidR="007019D4" w:rsidRPr="00020C02">
        <w:rPr>
          <w:i/>
          <w:sz w:val="28"/>
          <w:szCs w:val="28"/>
          <w:lang w:val="en-US"/>
        </w:rPr>
        <w:t xml:space="preserve"> </w:t>
      </w:r>
      <w:proofErr w:type="spellStart"/>
      <w:r w:rsidR="007019D4" w:rsidRPr="00020C02">
        <w:rPr>
          <w:i/>
          <w:sz w:val="28"/>
          <w:szCs w:val="28"/>
          <w:lang w:val="en-US"/>
        </w:rPr>
        <w:t>trường</w:t>
      </w:r>
      <w:proofErr w:type="spellEnd"/>
      <w:r w:rsidR="007019D4" w:rsidRPr="00020C02">
        <w:rPr>
          <w:i/>
          <w:sz w:val="28"/>
          <w:szCs w:val="28"/>
          <w:lang w:val="en-US"/>
        </w:rPr>
        <w:t xml:space="preserve"> THCS </w:t>
      </w:r>
      <w:proofErr w:type="spellStart"/>
      <w:r w:rsidR="007019D4" w:rsidRPr="00020C02">
        <w:rPr>
          <w:i/>
          <w:sz w:val="28"/>
          <w:szCs w:val="28"/>
          <w:lang w:val="en-US"/>
        </w:rPr>
        <w:t>Nghi</w:t>
      </w:r>
      <w:proofErr w:type="spellEnd"/>
      <w:r w:rsidR="007019D4" w:rsidRPr="00020C02">
        <w:rPr>
          <w:i/>
          <w:sz w:val="28"/>
          <w:szCs w:val="28"/>
          <w:lang w:val="en-US"/>
        </w:rPr>
        <w:t xml:space="preserve"> </w:t>
      </w:r>
      <w:proofErr w:type="spellStart"/>
      <w:r w:rsidR="007019D4" w:rsidRPr="00020C02">
        <w:rPr>
          <w:i/>
          <w:sz w:val="28"/>
          <w:szCs w:val="28"/>
          <w:lang w:val="en-US"/>
        </w:rPr>
        <w:t>Ân</w:t>
      </w:r>
      <w:proofErr w:type="spellEnd"/>
      <w:r w:rsidR="007019D4" w:rsidRPr="00020C02">
        <w:rPr>
          <w:i/>
          <w:sz w:val="28"/>
          <w:szCs w:val="28"/>
          <w:lang w:val="en-US"/>
        </w:rPr>
        <w:t>.</w:t>
      </w:r>
    </w:p>
    <w:p w:rsidR="00820D34" w:rsidRDefault="00820D34" w:rsidP="00020C02">
      <w:pPr>
        <w:spacing w:line="360" w:lineRule="auto"/>
        <w:rPr>
          <w:rFonts w:asciiTheme="majorHAnsi" w:hAnsiTheme="majorHAnsi" w:cstheme="majorHAnsi"/>
          <w:sz w:val="28"/>
          <w:szCs w:val="28"/>
          <w:shd w:val="clear" w:color="auto" w:fill="FFFFFF"/>
          <w:lang w:val="en-US"/>
        </w:rPr>
      </w:pPr>
      <w:r>
        <w:rPr>
          <w:rFonts w:asciiTheme="majorHAnsi" w:hAnsiTheme="majorHAnsi" w:cstheme="majorHAnsi"/>
          <w:sz w:val="28"/>
          <w:szCs w:val="28"/>
          <w:shd w:val="clear" w:color="auto" w:fill="FFFFFF"/>
          <w:lang w:val="en-US"/>
        </w:rPr>
        <w:t xml:space="preserve">           </w:t>
      </w:r>
      <w:r w:rsidR="002C04B2" w:rsidRPr="002C04B2">
        <w:rPr>
          <w:rFonts w:asciiTheme="majorHAnsi" w:hAnsiTheme="majorHAnsi" w:cstheme="majorHAnsi"/>
          <w:sz w:val="28"/>
          <w:szCs w:val="28"/>
          <w:shd w:val="clear" w:color="auto" w:fill="FFFFFF"/>
        </w:rPr>
        <w:t xml:space="preserve">Theo báo cáo của ngành Y tế nước ta, trung bình mỗi ngày có hàng chục trẻ em bị đuối nước. Tình trạng này xảy ra ở hầu hết các địa phương trong cả nước, nhất là những nơi có nhiều sông ngòi, ao, hồ. Thời gian nghỉ hè của các em học sinh đang tới gần, nếu các em không được thường xuyên giáo dục, nhắc nhở rất có thể gây lên những đáng tiếc có thể xảy ra. </w:t>
      </w:r>
    </w:p>
    <w:p w:rsidR="00786A7D" w:rsidRDefault="00820D34" w:rsidP="00020C02">
      <w:pPr>
        <w:spacing w:line="360" w:lineRule="auto"/>
        <w:rPr>
          <w:rFonts w:ascii="Arial" w:hAnsi="Arial" w:cs="Arial"/>
          <w:b/>
          <w:bCs/>
          <w:i/>
          <w:iCs/>
          <w:color w:val="333333"/>
          <w:sz w:val="22"/>
          <w:szCs w:val="22"/>
          <w:shd w:val="clear" w:color="auto" w:fill="FFFFFF"/>
          <w:lang w:val="en-US"/>
        </w:rPr>
      </w:pPr>
      <w:r>
        <w:rPr>
          <w:rFonts w:asciiTheme="majorHAnsi" w:hAnsiTheme="majorHAnsi" w:cstheme="majorHAnsi"/>
          <w:sz w:val="28"/>
          <w:szCs w:val="28"/>
          <w:shd w:val="clear" w:color="auto" w:fill="FFFFFF"/>
          <w:lang w:val="en-US"/>
        </w:rPr>
        <w:t xml:space="preserve">           </w:t>
      </w:r>
      <w:r w:rsidR="002C04B2" w:rsidRPr="002C04B2">
        <w:rPr>
          <w:rFonts w:asciiTheme="majorHAnsi" w:hAnsiTheme="majorHAnsi" w:cstheme="majorHAnsi"/>
          <w:sz w:val="28"/>
          <w:szCs w:val="28"/>
          <w:shd w:val="clear" w:color="auto" w:fill="FFFFFF"/>
        </w:rPr>
        <w:t>Vì vậy mỗi chúng ta cần có những hiểu biết về việc phòng, chống tai nạn đuối nước.</w:t>
      </w:r>
      <w:r w:rsidR="007019D4" w:rsidRPr="00062689">
        <w:rPr>
          <w:rStyle w:val="Emphasis"/>
          <w:i w:val="0"/>
          <w:iCs w:val="0"/>
          <w:color w:val="000000"/>
          <w:sz w:val="28"/>
          <w:szCs w:val="28"/>
          <w:bdr w:val="none" w:sz="0" w:space="0" w:color="auto" w:frame="1"/>
          <w:shd w:val="clear" w:color="auto" w:fill="FFFFFF"/>
        </w:rPr>
        <w:t>Như chúng ta đã biết Đuối nước là một tai nạn bất ngờ xảy ra và khó lường trước được và gây ra những thương tổn thực thể trên cơ thể người và có thể xảy ra mọi lúc, mọi nơi nhất là ở lứa tuổi học sinh.Vì ở lứa tuổi các em thường hiếu động, thích tò mò, nghịch ngợm và chưa có kiến thức,kỹ năng phong, tránh nên rất dễ bị tai nạn đuối nước.</w:t>
      </w:r>
      <w:r w:rsidR="007019D4">
        <w:rPr>
          <w:rFonts w:ascii="Arial" w:hAnsi="Arial" w:cs="Arial"/>
          <w:b/>
          <w:bCs/>
          <w:i/>
          <w:iCs/>
          <w:color w:val="333333"/>
          <w:sz w:val="22"/>
          <w:szCs w:val="22"/>
          <w:shd w:val="clear" w:color="auto" w:fill="FFFFFF"/>
        </w:rPr>
        <w:t> </w:t>
      </w:r>
    </w:p>
    <w:p w:rsidR="0080300B" w:rsidRDefault="00786A7D" w:rsidP="00020C02">
      <w:pPr>
        <w:spacing w:line="360" w:lineRule="auto"/>
        <w:rPr>
          <w:rFonts w:ascii="Arial" w:hAnsi="Arial" w:cs="Arial"/>
          <w:b/>
          <w:bCs/>
          <w:i/>
          <w:iCs/>
          <w:color w:val="333333"/>
          <w:sz w:val="22"/>
          <w:szCs w:val="22"/>
          <w:shd w:val="clear" w:color="auto" w:fill="FFFFFF"/>
        </w:rPr>
      </w:pPr>
      <w:r>
        <w:rPr>
          <w:rFonts w:ascii="Arial" w:hAnsi="Arial" w:cs="Arial"/>
          <w:b/>
          <w:bCs/>
          <w:i/>
          <w:iCs/>
          <w:noProof/>
          <w:color w:val="333333"/>
          <w:sz w:val="22"/>
          <w:szCs w:val="22"/>
          <w:shd w:val="clear" w:color="auto" w:fill="FFFFFF"/>
          <w:lang w:val="en-US" w:eastAsia="en-US"/>
        </w:rPr>
        <w:drawing>
          <wp:inline distT="0" distB="0" distL="0" distR="0">
            <wp:extent cx="5717540" cy="3004185"/>
            <wp:effectExtent l="0" t="0" r="0" b="0"/>
            <wp:docPr id="1" name="Picture 1" descr="C:\Users\Admin\Desktop\ả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ản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004185"/>
                    </a:xfrm>
                    <a:prstGeom prst="rect">
                      <a:avLst/>
                    </a:prstGeom>
                    <a:noFill/>
                    <a:ln>
                      <a:noFill/>
                    </a:ln>
                  </pic:spPr>
                </pic:pic>
              </a:graphicData>
            </a:graphic>
          </wp:inline>
        </w:drawing>
      </w:r>
      <w:r w:rsidR="007019D4">
        <w:rPr>
          <w:rFonts w:ascii="Arial" w:hAnsi="Arial" w:cs="Arial"/>
          <w:b/>
          <w:bCs/>
          <w:i/>
          <w:iCs/>
          <w:color w:val="333333"/>
          <w:sz w:val="22"/>
          <w:szCs w:val="22"/>
          <w:shd w:val="clear" w:color="auto" w:fill="FFFFFF"/>
        </w:rPr>
        <w:t>   </w:t>
      </w:r>
    </w:p>
    <w:p w:rsidR="00BA30AE" w:rsidRDefault="007019D4" w:rsidP="00020C02">
      <w:pPr>
        <w:spacing w:line="360" w:lineRule="auto"/>
        <w:rPr>
          <w:color w:val="000000"/>
          <w:sz w:val="28"/>
          <w:szCs w:val="28"/>
          <w:shd w:val="clear" w:color="auto" w:fill="FFFFFF"/>
        </w:rPr>
      </w:pPr>
      <w:r>
        <w:rPr>
          <w:rFonts w:ascii="Helvetica" w:hAnsi="Helvetica" w:cs="Helvetica"/>
          <w:color w:val="333333"/>
          <w:sz w:val="23"/>
          <w:szCs w:val="23"/>
        </w:rPr>
        <w:br/>
      </w:r>
      <w:r w:rsidRPr="007019D4">
        <w:rPr>
          <w:b/>
          <w:bCs/>
          <w:sz w:val="28"/>
          <w:szCs w:val="28"/>
          <w:shd w:val="clear" w:color="auto" w:fill="FFFFFF"/>
        </w:rPr>
        <w:t>1. Nguyên nhân gây đuối nước:</w:t>
      </w:r>
      <w:r>
        <w:rPr>
          <w:b/>
          <w:bCs/>
          <w:color w:val="E74C3C"/>
          <w:sz w:val="28"/>
          <w:szCs w:val="28"/>
          <w:shd w:val="clear" w:color="auto" w:fill="FFFFFF"/>
        </w:rPr>
        <w:t> </w:t>
      </w:r>
      <w:r>
        <w:rPr>
          <w:rFonts w:ascii="Arial" w:hAnsi="Arial" w:cs="Arial"/>
          <w:color w:val="E74C3C"/>
          <w:sz w:val="22"/>
          <w:szCs w:val="22"/>
          <w:shd w:val="clear" w:color="auto" w:fill="FFFFFF"/>
        </w:rPr>
        <w:t>  </w:t>
      </w:r>
      <w:r>
        <w:rPr>
          <w:rFonts w:ascii="Helvetica" w:hAnsi="Helvetica" w:cs="Helvetica"/>
          <w:color w:val="333333"/>
          <w:sz w:val="23"/>
          <w:szCs w:val="23"/>
        </w:rPr>
        <w:br/>
      </w:r>
      <w:r>
        <w:rPr>
          <w:color w:val="000000"/>
          <w:sz w:val="28"/>
          <w:szCs w:val="28"/>
          <w:shd w:val="clear" w:color="auto" w:fill="FFFFFF"/>
        </w:rPr>
        <w:t xml:space="preserve">          - Nguyên nhân đuối nước hay xảy ra đối với trẻ lớn tuổi do bản tính hiếu động, </w:t>
      </w:r>
      <w:r>
        <w:rPr>
          <w:color w:val="000000"/>
          <w:sz w:val="28"/>
          <w:szCs w:val="28"/>
          <w:shd w:val="clear" w:color="auto" w:fill="FFFFFF"/>
        </w:rPr>
        <w:lastRenderedPageBreak/>
        <w:t>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  </w:t>
      </w:r>
      <w:r>
        <w:rPr>
          <w:rFonts w:ascii="Helvetica" w:hAnsi="Helvetica" w:cs="Helvetica"/>
          <w:color w:val="333333"/>
          <w:sz w:val="23"/>
          <w:szCs w:val="23"/>
        </w:rPr>
        <w:br/>
      </w:r>
      <w:r>
        <w:rPr>
          <w:color w:val="000000"/>
          <w:sz w:val="28"/>
          <w:szCs w:val="28"/>
          <w:shd w:val="clear" w:color="auto" w:fill="FFFFFF"/>
        </w:rPr>
        <w:t>           -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  </w:t>
      </w:r>
      <w:r>
        <w:rPr>
          <w:rFonts w:ascii="Helvetica" w:hAnsi="Helvetica" w:cs="Helvetica"/>
          <w:color w:val="333333"/>
          <w:sz w:val="23"/>
          <w:szCs w:val="23"/>
        </w:rPr>
        <w:br/>
      </w:r>
      <w:r>
        <w:rPr>
          <w:color w:val="000000"/>
          <w:sz w:val="28"/>
          <w:szCs w:val="28"/>
          <w:shd w:val="clear" w:color="auto" w:fill="FFFFFF"/>
        </w:rPr>
        <w:t>          -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r>
        <w:rPr>
          <w:rFonts w:ascii="Helvetica" w:hAnsi="Helvetica" w:cs="Helvetica"/>
          <w:color w:val="333333"/>
          <w:sz w:val="23"/>
          <w:szCs w:val="23"/>
        </w:rPr>
        <w:br/>
      </w:r>
      <w:r w:rsidRPr="007019D4">
        <w:rPr>
          <w:b/>
          <w:bCs/>
          <w:sz w:val="28"/>
          <w:szCs w:val="28"/>
          <w:shd w:val="clear" w:color="auto" w:fill="FFFFFF"/>
        </w:rPr>
        <w:t>2. Phòng tránh tai nạn đuối nước:</w:t>
      </w:r>
      <w:r w:rsidRPr="007019D4">
        <w:rPr>
          <w:color w:val="000000"/>
          <w:sz w:val="28"/>
          <w:szCs w:val="28"/>
          <w:shd w:val="clear" w:color="auto" w:fill="FFFFFF"/>
        </w:rPr>
        <w:br/>
      </w:r>
      <w:r>
        <w:rPr>
          <w:color w:val="000000"/>
          <w:sz w:val="28"/>
          <w:szCs w:val="28"/>
          <w:shd w:val="clear" w:color="auto" w:fill="FFFFFF"/>
        </w:rPr>
        <w:t>- Không được phép bơi khi chưa xin phép bố mẹ</w:t>
      </w:r>
      <w:r>
        <w:rPr>
          <w:rFonts w:ascii="Helvetica" w:hAnsi="Helvetica" w:cs="Helvetica"/>
          <w:color w:val="333333"/>
          <w:sz w:val="23"/>
          <w:szCs w:val="23"/>
        </w:rPr>
        <w:br/>
      </w:r>
      <w:r>
        <w:rPr>
          <w:color w:val="000000"/>
          <w:sz w:val="28"/>
          <w:szCs w:val="28"/>
          <w:shd w:val="clear" w:color="auto" w:fill="FFFFFF"/>
        </w:rPr>
        <w:t>- Không chơi ở những nơi gần sông, hồ… khi không có người lớn</w:t>
      </w:r>
      <w:r>
        <w:rPr>
          <w:rFonts w:ascii="Helvetica" w:hAnsi="Helvetica" w:cs="Helvetica"/>
          <w:color w:val="333333"/>
          <w:sz w:val="23"/>
          <w:szCs w:val="23"/>
        </w:rPr>
        <w:br/>
      </w:r>
      <w:r>
        <w:rPr>
          <w:color w:val="000000"/>
          <w:sz w:val="28"/>
          <w:szCs w:val="28"/>
          <w:shd w:val="clear" w:color="auto" w:fill="FFFFFF"/>
        </w:rPr>
        <w:t>* Những nguyên tắc an toàn khi bơi:</w:t>
      </w:r>
      <w:r>
        <w:rPr>
          <w:rFonts w:ascii="Helvetica" w:hAnsi="Helvetica" w:cs="Helvetica"/>
          <w:color w:val="333333"/>
          <w:sz w:val="23"/>
          <w:szCs w:val="23"/>
        </w:rPr>
        <w:br/>
      </w:r>
      <w:r>
        <w:rPr>
          <w:color w:val="000000"/>
          <w:sz w:val="28"/>
          <w:szCs w:val="28"/>
          <w:shd w:val="clear" w:color="auto" w:fill="FFFFFF"/>
        </w:rPr>
        <w:t>+ Không nhảy cắm đầu ở những nơi không có chỉ dẫn</w:t>
      </w:r>
      <w:r>
        <w:rPr>
          <w:rFonts w:ascii="Helvetica" w:hAnsi="Helvetica" w:cs="Helvetica"/>
          <w:color w:val="333333"/>
          <w:sz w:val="23"/>
          <w:szCs w:val="23"/>
        </w:rPr>
        <w:br/>
      </w:r>
      <w:r>
        <w:rPr>
          <w:color w:val="000000"/>
          <w:sz w:val="28"/>
          <w:szCs w:val="28"/>
          <w:shd w:val="clear" w:color="auto" w:fill="FFFFFF"/>
        </w:rPr>
        <w:t>+ Không tắm, bơi ở những nơi có nước sâu, chảy xiết, xoáy và không có người lớn biết bơi &amp; cứu đuối.</w:t>
      </w:r>
      <w:r>
        <w:rPr>
          <w:rFonts w:ascii="Helvetica" w:hAnsi="Helvetica" w:cs="Helvetica"/>
          <w:color w:val="333333"/>
          <w:sz w:val="23"/>
          <w:szCs w:val="23"/>
        </w:rPr>
        <w:br/>
      </w:r>
      <w:r>
        <w:rPr>
          <w:color w:val="000000"/>
          <w:sz w:val="28"/>
          <w:szCs w:val="28"/>
          <w:shd w:val="clear" w:color="auto" w:fill="FFFFFF"/>
        </w:rPr>
        <w:t>+ Không bơi khi trời đã tối, có sấm chớp, mưa.</w:t>
      </w:r>
      <w:r>
        <w:rPr>
          <w:rFonts w:ascii="Helvetica" w:hAnsi="Helvetica" w:cs="Helvetica"/>
          <w:color w:val="333333"/>
          <w:sz w:val="23"/>
          <w:szCs w:val="23"/>
        </w:rPr>
        <w:br/>
      </w:r>
      <w:r>
        <w:rPr>
          <w:color w:val="000000"/>
          <w:sz w:val="28"/>
          <w:szCs w:val="28"/>
          <w:shd w:val="clear" w:color="auto" w:fill="FFFFFF"/>
        </w:rPr>
        <w:t>+ Tuyệt đối tuân theo các bảng chỉ dẫn nguy hiểm.</w:t>
      </w:r>
      <w:r>
        <w:rPr>
          <w:rFonts w:ascii="Helvetica" w:hAnsi="Helvetica" w:cs="Helvetica"/>
          <w:color w:val="333333"/>
          <w:sz w:val="23"/>
          <w:szCs w:val="23"/>
        </w:rPr>
        <w:br/>
      </w:r>
      <w:r>
        <w:rPr>
          <w:color w:val="000000"/>
          <w:sz w:val="28"/>
          <w:szCs w:val="28"/>
          <w:shd w:val="clear" w:color="auto" w:fill="FFFFFF"/>
        </w:rPr>
        <w:t>+ Phải khởi động trước khi xuống nước.</w:t>
      </w:r>
      <w:r>
        <w:rPr>
          <w:rFonts w:ascii="Helvetica" w:hAnsi="Helvetica" w:cs="Helvetica"/>
          <w:color w:val="333333"/>
          <w:sz w:val="23"/>
          <w:szCs w:val="23"/>
        </w:rPr>
        <w:br/>
      </w:r>
      <w:r>
        <w:rPr>
          <w:color w:val="000000"/>
          <w:sz w:val="28"/>
          <w:szCs w:val="28"/>
          <w:shd w:val="clear" w:color="auto" w:fill="FFFFFF"/>
        </w:rPr>
        <w:t>+ Không dùng các phao bơm hơi</w:t>
      </w:r>
      <w:r>
        <w:rPr>
          <w:i/>
          <w:iCs/>
          <w:color w:val="000000"/>
          <w:sz w:val="28"/>
          <w:szCs w:val="28"/>
          <w:shd w:val="clear" w:color="auto" w:fill="FFFFFF"/>
        </w:rPr>
        <w:t>.</w:t>
      </w:r>
      <w:r>
        <w:rPr>
          <w:rFonts w:ascii="Helvetica" w:hAnsi="Helvetica" w:cs="Helvetica"/>
          <w:color w:val="333333"/>
          <w:sz w:val="23"/>
          <w:szCs w:val="23"/>
        </w:rPr>
        <w:br/>
      </w:r>
      <w:r>
        <w:rPr>
          <w:color w:val="000000"/>
          <w:sz w:val="28"/>
          <w:szCs w:val="28"/>
          <w:shd w:val="clear" w:color="auto" w:fill="FFFFFF"/>
        </w:rPr>
        <w:t>+ Không đi tắm bơi lội ở ao hồ một mình mà không có người lớn biết bơi đi,kèm.</w:t>
      </w:r>
      <w:r>
        <w:rPr>
          <w:rFonts w:ascii="Helvetica" w:hAnsi="Helvetica" w:cs="Helvetica"/>
          <w:color w:val="333333"/>
          <w:sz w:val="23"/>
          <w:szCs w:val="23"/>
        </w:rPr>
        <w:br/>
      </w:r>
      <w:r w:rsidRPr="007019D4">
        <w:rPr>
          <w:b/>
          <w:bCs/>
          <w:sz w:val="28"/>
          <w:szCs w:val="28"/>
          <w:shd w:val="clear" w:color="auto" w:fill="FFFFFF"/>
        </w:rPr>
        <w:t>3. Xử lí khi gặp tai nạn đuối nước: </w:t>
      </w:r>
      <w:r w:rsidRPr="007019D4">
        <w:rPr>
          <w:color w:val="000000"/>
          <w:sz w:val="28"/>
          <w:szCs w:val="28"/>
          <w:shd w:val="clear" w:color="auto" w:fill="FFFFFF"/>
        </w:rPr>
        <w:br/>
      </w:r>
      <w:r>
        <w:rPr>
          <w:color w:val="000000"/>
          <w:sz w:val="28"/>
          <w:szCs w:val="28"/>
          <w:shd w:val="clear" w:color="auto" w:fill="FFFFFF"/>
        </w:rPr>
        <w:t xml:space="preserve">- Khi phát hiện thấy người bị rơi ngã xuống nước, cần hô hoán, kêu gọi mọi người đến ứng cứu, giúp đỡ ngay từ khi nhìn thấy nạn nhân. Tuyệt đối không được nhảy </w:t>
      </w:r>
      <w:r>
        <w:rPr>
          <w:color w:val="000000"/>
          <w:sz w:val="28"/>
          <w:szCs w:val="28"/>
          <w:shd w:val="clear" w:color="auto" w:fill="FFFFFF"/>
        </w:rPr>
        <w:lastRenderedPageBreak/>
        <w:t>theo cứu nạn nhân nếu mình không biết bơi và không biết cách cứu đuối vì bản thân mình cũng có thể bị đuối nước. </w:t>
      </w:r>
      <w:r>
        <w:rPr>
          <w:rFonts w:ascii="Helvetica" w:hAnsi="Helvetica" w:cs="Helvetica"/>
          <w:color w:val="333333"/>
          <w:sz w:val="23"/>
          <w:szCs w:val="23"/>
        </w:rPr>
        <w:br/>
      </w:r>
      <w:r>
        <w:rPr>
          <w:rFonts w:ascii="Arial" w:hAnsi="Arial" w:cs="Arial"/>
          <w:color w:val="333333"/>
          <w:sz w:val="22"/>
          <w:szCs w:val="22"/>
          <w:shd w:val="clear" w:color="auto" w:fill="FFFFFF"/>
        </w:rPr>
        <w:t> </w:t>
      </w:r>
      <w:r>
        <w:rPr>
          <w:color w:val="000000"/>
          <w:sz w:val="28"/>
          <w:szCs w:val="28"/>
          <w:shd w:val="clear" w:color="auto" w:fill="FFFFFF"/>
        </w:rP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r>
        <w:rPr>
          <w:rFonts w:ascii="Helvetica" w:hAnsi="Helvetica" w:cs="Helvetica"/>
          <w:color w:val="333333"/>
          <w:sz w:val="23"/>
          <w:szCs w:val="23"/>
        </w:rPr>
        <w:br/>
      </w:r>
      <w:r>
        <w:rPr>
          <w:color w:val="000000"/>
          <w:sz w:val="28"/>
          <w:szCs w:val="28"/>
          <w:shd w:val="clear" w:color="auto" w:fill="FFFFFF"/>
        </w:rPr>
        <w:t>- Đặt nạn nhân nằm chỗ thoáng khí.</w:t>
      </w:r>
      <w:r>
        <w:rPr>
          <w:rFonts w:ascii="Helvetica" w:hAnsi="Helvetica" w:cs="Helvetica"/>
          <w:color w:val="333333"/>
          <w:sz w:val="23"/>
          <w:szCs w:val="23"/>
        </w:rPr>
        <w:br/>
      </w:r>
      <w:r>
        <w:rPr>
          <w:color w:val="000000"/>
          <w:sz w:val="28"/>
          <w:szCs w:val="28"/>
          <w:shd w:val="clear" w:color="auto" w:fill="FFFFFF"/>
        </w:rPr>
        <w:t>- Nếu nạn nhân bất tỉnh, kiểm tra xem còn thở không bằng cách quan sát chuyển động của lồng ngực: </w:t>
      </w:r>
      <w:r>
        <w:rPr>
          <w:rFonts w:ascii="Helvetica" w:hAnsi="Helvetica" w:cs="Helvetica"/>
          <w:color w:val="333333"/>
          <w:sz w:val="23"/>
          <w:szCs w:val="23"/>
        </w:rPr>
        <w:br/>
      </w:r>
      <w:r>
        <w:rPr>
          <w:color w:val="000000"/>
          <w:sz w:val="28"/>
          <w:szCs w:val="28"/>
          <w:shd w:val="clear" w:color="auto" w:fill="FFFFFF"/>
        </w:rPr>
        <w:t>+ Nếu lồng ngực không chuyển động tức là nạn nhân ngưng thở, hãy thổi ngạt miệng qua miệng. Sau đó kiểm tra mạch cổ, mạch bẹn xem có đập không; nếu không bắt được mạch tức là nạn nhân đã ngưng tim, phải ấn tim ngoài lồng ngực ở nửa dưới xương ức. Phối hợp ấn tim và thổi ngạt liên tục trên đường chuyển nạn nhân tới cơ sở y tế.</w:t>
      </w:r>
      <w:r>
        <w:rPr>
          <w:rFonts w:ascii="Helvetica" w:hAnsi="Helvetica" w:cs="Helvetica"/>
          <w:color w:val="333333"/>
          <w:sz w:val="23"/>
          <w:szCs w:val="23"/>
        </w:rPr>
        <w:br/>
      </w:r>
      <w:r>
        <w:rPr>
          <w:color w:val="000000"/>
          <w:sz w:val="28"/>
          <w:szCs w:val="28"/>
          <w:shd w:val="clear" w:color="auto" w:fill="FFFFFF"/>
        </w:rPr>
        <w:t>+ Nếu nạn nhân còn thở được, hãy đặt nạn nhân nằm nghiêng một bên để chất nôn dễ thoát ra.</w:t>
      </w:r>
      <w:r>
        <w:rPr>
          <w:rFonts w:ascii="Helvetica" w:hAnsi="Helvetica" w:cs="Helvetica"/>
          <w:color w:val="333333"/>
          <w:sz w:val="23"/>
          <w:szCs w:val="23"/>
        </w:rPr>
        <w:br/>
      </w:r>
      <w:r>
        <w:rPr>
          <w:color w:val="000000"/>
          <w:sz w:val="28"/>
          <w:szCs w:val="28"/>
          <w:shd w:val="clear" w:color="auto" w:fill="FFFFFF"/>
        </w:rPr>
        <w:t>- Cởi bỏ quần áo ướt, giữ ấm bằng cách đắp lên người nạn nhân tấm khăn khô.</w:t>
      </w:r>
      <w:r>
        <w:rPr>
          <w:rFonts w:ascii="Helvetica" w:hAnsi="Helvetica" w:cs="Helvetica"/>
          <w:color w:val="333333"/>
          <w:sz w:val="23"/>
          <w:szCs w:val="23"/>
        </w:rPr>
        <w:br/>
      </w:r>
      <w:r>
        <w:rPr>
          <w:color w:val="000000"/>
          <w:sz w:val="28"/>
          <w:szCs w:val="28"/>
          <w:shd w:val="clear" w:color="auto" w:fill="FFFFFF"/>
        </w:rPr>
        <w:t>- Nhanh chóng đưa nạn nhân đến cơ sở y tế ngay cả khi nạn nhân có vẻ bình thường hoặc đã hồi phục hoàn toàn sau sơ cứu vì nguy cơ khó thở thứ phát có thể xảy ra vài giờ sau khi ngạt nước…</w:t>
      </w:r>
    </w:p>
    <w:p w:rsidR="00062689" w:rsidRDefault="007019D4" w:rsidP="00020C02">
      <w:pPr>
        <w:spacing w:line="360" w:lineRule="auto"/>
        <w:rPr>
          <w:color w:val="000000"/>
          <w:sz w:val="28"/>
          <w:szCs w:val="28"/>
          <w:shd w:val="clear" w:color="auto" w:fill="FFFFFF"/>
        </w:rPr>
      </w:pPr>
      <w:r>
        <w:rPr>
          <w:color w:val="000000"/>
          <w:sz w:val="28"/>
          <w:szCs w:val="28"/>
          <w:shd w:val="clear" w:color="auto" w:fill="FFFFFF"/>
        </w:rPr>
        <w:t xml:space="preserve">   Trên đây là bài viết tuyên truyền về phòng chống tai nạn thương tích, phòng chống đuối nước của trường THCS </w:t>
      </w:r>
      <w:r w:rsidRPr="007019D4">
        <w:rPr>
          <w:color w:val="000000"/>
          <w:sz w:val="28"/>
          <w:szCs w:val="28"/>
          <w:shd w:val="clear" w:color="auto" w:fill="FFFFFF"/>
        </w:rPr>
        <w:t>Nghi Ân</w:t>
      </w:r>
      <w:r>
        <w:rPr>
          <w:color w:val="000000"/>
          <w:sz w:val="28"/>
          <w:szCs w:val="28"/>
          <w:shd w:val="clear" w:color="auto" w:fill="FFFFFF"/>
        </w:rPr>
        <w:t>. Qua bài tuyên truyền này tôi đề nghị các thầy giáo cô giáo các bậc phụ huynh học sinh tuyên truyền hướng dẫn các em học sinh thực hiện tốt cách phòng chống tai nạn thương tích, phòng chống đuối nước cho các em học sinh để cho các em có một cuộc sống bình an.</w:t>
      </w:r>
      <w:r>
        <w:rPr>
          <w:rFonts w:ascii="Helvetica" w:hAnsi="Helvetica" w:cs="Helvetica"/>
          <w:color w:val="333333"/>
          <w:sz w:val="23"/>
          <w:szCs w:val="23"/>
        </w:rPr>
        <w:br/>
      </w:r>
      <w:r>
        <w:rPr>
          <w:color w:val="000000"/>
          <w:sz w:val="28"/>
          <w:szCs w:val="28"/>
          <w:shd w:val="clear" w:color="auto" w:fill="FFFFFF"/>
        </w:rPr>
        <w:t>- Đối với các em học sinh thực hiện tốt cách  phòng chống đuối nước cho mình và tuyên truyền cho cộng đồng cùng nhau thực hiện cách phòng chống các tai nạn thương tiếc xảy ra để các em có một cuộc sống vui tươi khỏe mạnh.</w:t>
      </w:r>
    </w:p>
    <w:p w:rsidR="007019D4" w:rsidRPr="002C04B2" w:rsidRDefault="00062689" w:rsidP="00020C02">
      <w:pPr>
        <w:spacing w:line="360" w:lineRule="auto"/>
        <w:rPr>
          <w:rFonts w:asciiTheme="majorHAnsi" w:hAnsiTheme="majorHAnsi" w:cstheme="majorHAnsi"/>
          <w:sz w:val="28"/>
          <w:szCs w:val="28"/>
        </w:rPr>
      </w:pPr>
      <w:r w:rsidRPr="00062689">
        <w:rPr>
          <w:color w:val="000000"/>
          <w:sz w:val="28"/>
          <w:szCs w:val="28"/>
          <w:shd w:val="clear" w:color="auto" w:fill="FFFFFF"/>
        </w:rPr>
        <w:t xml:space="preserve">       Mong rằng </w:t>
      </w:r>
      <w:proofErr w:type="spellStart"/>
      <w:r w:rsidR="005424FF">
        <w:rPr>
          <w:color w:val="000000"/>
          <w:sz w:val="28"/>
          <w:szCs w:val="28"/>
          <w:shd w:val="clear" w:color="auto" w:fill="FFFFFF"/>
          <w:lang w:val="en-US"/>
        </w:rPr>
        <w:t>các</w:t>
      </w:r>
      <w:proofErr w:type="spellEnd"/>
      <w:r w:rsidR="005424FF">
        <w:rPr>
          <w:color w:val="000000"/>
          <w:sz w:val="28"/>
          <w:szCs w:val="28"/>
          <w:shd w:val="clear" w:color="auto" w:fill="FFFFFF"/>
          <w:lang w:val="en-US"/>
        </w:rPr>
        <w:t xml:space="preserve"> </w:t>
      </w:r>
      <w:proofErr w:type="spellStart"/>
      <w:r w:rsidR="005424FF">
        <w:rPr>
          <w:color w:val="000000"/>
          <w:sz w:val="28"/>
          <w:szCs w:val="28"/>
          <w:shd w:val="clear" w:color="auto" w:fill="FFFFFF"/>
          <w:lang w:val="en-US"/>
        </w:rPr>
        <w:t>em</w:t>
      </w:r>
      <w:proofErr w:type="spellEnd"/>
      <w:r w:rsidR="005424FF">
        <w:rPr>
          <w:color w:val="000000"/>
          <w:sz w:val="28"/>
          <w:szCs w:val="28"/>
          <w:shd w:val="clear" w:color="auto" w:fill="FFFFFF"/>
          <w:lang w:val="en-US"/>
        </w:rPr>
        <w:t xml:space="preserve"> </w:t>
      </w:r>
      <w:r w:rsidRPr="00062689">
        <w:rPr>
          <w:color w:val="000000"/>
          <w:sz w:val="28"/>
          <w:szCs w:val="28"/>
          <w:shd w:val="clear" w:color="auto" w:fill="FFFFFF"/>
        </w:rPr>
        <w:t>học sinh trường chúng ta</w:t>
      </w:r>
      <w:r w:rsidR="005424FF">
        <w:rPr>
          <w:color w:val="000000"/>
          <w:sz w:val="28"/>
          <w:szCs w:val="28"/>
          <w:shd w:val="clear" w:color="auto" w:fill="FFFFFF"/>
          <w:lang w:val="en-US"/>
        </w:rPr>
        <w:t xml:space="preserve"> </w:t>
      </w:r>
      <w:proofErr w:type="spellStart"/>
      <w:r w:rsidR="005424FF">
        <w:rPr>
          <w:color w:val="000000"/>
          <w:sz w:val="28"/>
          <w:szCs w:val="28"/>
          <w:shd w:val="clear" w:color="auto" w:fill="FFFFFF"/>
          <w:lang w:val="en-US"/>
        </w:rPr>
        <w:t>luôn</w:t>
      </w:r>
      <w:proofErr w:type="spellEnd"/>
      <w:r w:rsidRPr="00062689">
        <w:rPr>
          <w:color w:val="000000"/>
          <w:sz w:val="28"/>
          <w:szCs w:val="28"/>
          <w:shd w:val="clear" w:color="auto" w:fill="FFFFFF"/>
        </w:rPr>
        <w:t xml:space="preserve"> </w:t>
      </w:r>
      <w:r w:rsidRPr="00986B55">
        <w:rPr>
          <w:color w:val="000000"/>
          <w:sz w:val="28"/>
          <w:szCs w:val="28"/>
          <w:shd w:val="clear" w:color="auto" w:fill="FFFFFF"/>
        </w:rPr>
        <w:t>thực hiện nghiêm túc việ</w:t>
      </w:r>
      <w:r w:rsidR="00A856C3">
        <w:rPr>
          <w:color w:val="000000"/>
          <w:sz w:val="28"/>
          <w:szCs w:val="28"/>
          <w:shd w:val="clear" w:color="auto" w:fill="FFFFFF"/>
        </w:rPr>
        <w:t>c phòng tránh tai nạn đuối nước</w:t>
      </w:r>
      <w:r w:rsidR="00A856C3">
        <w:rPr>
          <w:color w:val="000000"/>
          <w:sz w:val="28"/>
          <w:szCs w:val="28"/>
          <w:shd w:val="clear" w:color="auto" w:fill="FFFFFF"/>
          <w:lang w:val="en-US"/>
        </w:rPr>
        <w:t xml:space="preserve">! </w:t>
      </w:r>
      <w:r w:rsidR="007019D4">
        <w:rPr>
          <w:rFonts w:ascii="Helvetica" w:hAnsi="Helvetica" w:cs="Helvetica"/>
          <w:color w:val="333333"/>
          <w:sz w:val="23"/>
          <w:szCs w:val="23"/>
        </w:rPr>
        <w:br/>
      </w:r>
      <w:r w:rsidR="007019D4">
        <w:rPr>
          <w:b/>
          <w:bCs/>
          <w:i/>
          <w:iCs/>
          <w:color w:val="000000"/>
          <w:sz w:val="28"/>
          <w:szCs w:val="28"/>
          <w:shd w:val="clear" w:color="auto" w:fill="FFFFFF"/>
        </w:rPr>
        <w:t>                   </w:t>
      </w:r>
      <w:r w:rsidR="007019D4">
        <w:rPr>
          <w:rFonts w:ascii="Helvetica" w:hAnsi="Helvetica" w:cs="Helvetica"/>
          <w:b/>
          <w:bCs/>
          <w:color w:val="333333"/>
          <w:sz w:val="23"/>
          <w:szCs w:val="23"/>
          <w:shd w:val="clear" w:color="auto" w:fill="FFFFFF"/>
        </w:rPr>
        <w:t>                                   </w:t>
      </w:r>
    </w:p>
    <w:p w:rsidR="008B5660" w:rsidRPr="00151FF0" w:rsidRDefault="008B5660">
      <w:pPr>
        <w:rPr>
          <w:sz w:val="28"/>
          <w:szCs w:val="28"/>
        </w:rPr>
      </w:pPr>
    </w:p>
    <w:p w:rsidR="00D9582D" w:rsidRPr="00151FF0" w:rsidRDefault="000E5F9E">
      <w:pPr>
        <w:rPr>
          <w:b/>
          <w:sz w:val="28"/>
          <w:szCs w:val="28"/>
        </w:rPr>
      </w:pPr>
      <w:r w:rsidRPr="00062689">
        <w:rPr>
          <w:b/>
          <w:sz w:val="28"/>
          <w:szCs w:val="28"/>
        </w:rPr>
        <w:t xml:space="preserve">  </w:t>
      </w:r>
      <w:r w:rsidR="006D7F72">
        <w:rPr>
          <w:b/>
          <w:sz w:val="28"/>
          <w:szCs w:val="28"/>
        </w:rPr>
        <w:t>Hiệu trưởng</w:t>
      </w:r>
      <w:r w:rsidR="00D9582D" w:rsidRPr="00151FF0">
        <w:rPr>
          <w:b/>
          <w:sz w:val="28"/>
          <w:szCs w:val="28"/>
        </w:rPr>
        <w:t xml:space="preserve">                                                 </w:t>
      </w:r>
      <w:r w:rsidR="00820D34">
        <w:rPr>
          <w:b/>
          <w:sz w:val="28"/>
          <w:szCs w:val="28"/>
        </w:rPr>
        <w:t xml:space="preserve">                   </w:t>
      </w:r>
      <w:r w:rsidR="00820D34">
        <w:rPr>
          <w:b/>
          <w:sz w:val="28"/>
          <w:szCs w:val="28"/>
          <w:lang w:val="en-US"/>
        </w:rPr>
        <w:t xml:space="preserve">GV - </w:t>
      </w:r>
      <w:r w:rsidR="006D7F72">
        <w:rPr>
          <w:b/>
          <w:sz w:val="28"/>
          <w:szCs w:val="28"/>
        </w:rPr>
        <w:t xml:space="preserve"> Tổng phụ trách</w:t>
      </w:r>
    </w:p>
    <w:p w:rsidR="00D9582D" w:rsidRPr="00151FF0" w:rsidRDefault="00D9582D">
      <w:pPr>
        <w:rPr>
          <w:b/>
          <w:sz w:val="28"/>
          <w:szCs w:val="28"/>
        </w:rPr>
      </w:pPr>
    </w:p>
    <w:p w:rsidR="00D9582D" w:rsidRPr="00151FF0" w:rsidRDefault="00D9582D">
      <w:pPr>
        <w:rPr>
          <w:b/>
          <w:sz w:val="28"/>
          <w:szCs w:val="28"/>
        </w:rPr>
      </w:pPr>
    </w:p>
    <w:p w:rsidR="000E5F9E" w:rsidRPr="002E170A" w:rsidRDefault="002E170A">
      <w:pPr>
        <w:rPr>
          <w:i/>
          <w:sz w:val="28"/>
          <w:szCs w:val="28"/>
          <w:lang w:val="en-US"/>
        </w:rPr>
      </w:pPr>
      <w:r w:rsidRPr="002E170A">
        <w:rPr>
          <w:i/>
          <w:sz w:val="28"/>
          <w:szCs w:val="28"/>
          <w:lang w:val="en-US"/>
        </w:rPr>
        <w:t>(</w:t>
      </w:r>
      <w:proofErr w:type="spellStart"/>
      <w:r w:rsidRPr="002E170A">
        <w:rPr>
          <w:i/>
          <w:sz w:val="28"/>
          <w:szCs w:val="28"/>
          <w:lang w:val="en-US"/>
        </w:rPr>
        <w:t>Đã</w:t>
      </w:r>
      <w:proofErr w:type="spellEnd"/>
      <w:r w:rsidRPr="002E170A">
        <w:rPr>
          <w:i/>
          <w:sz w:val="28"/>
          <w:szCs w:val="28"/>
          <w:lang w:val="en-US"/>
        </w:rPr>
        <w:t xml:space="preserve"> </w:t>
      </w:r>
      <w:proofErr w:type="spellStart"/>
      <w:r w:rsidRPr="002E170A">
        <w:rPr>
          <w:i/>
          <w:sz w:val="28"/>
          <w:szCs w:val="28"/>
          <w:lang w:val="en-US"/>
        </w:rPr>
        <w:t>ký</w:t>
      </w:r>
      <w:proofErr w:type="spellEnd"/>
      <w:r w:rsidRPr="002E170A">
        <w:rPr>
          <w:i/>
          <w:sz w:val="28"/>
          <w:szCs w:val="28"/>
          <w:lang w:val="en-US"/>
        </w:rPr>
        <w:t>)</w:t>
      </w:r>
    </w:p>
    <w:p w:rsidR="000E5F9E" w:rsidRDefault="000E5F9E">
      <w:pPr>
        <w:rPr>
          <w:b/>
          <w:sz w:val="28"/>
          <w:szCs w:val="28"/>
        </w:rPr>
      </w:pPr>
    </w:p>
    <w:p w:rsidR="00D9582D" w:rsidRPr="00151FF0" w:rsidRDefault="006D7F72">
      <w:pPr>
        <w:rPr>
          <w:b/>
          <w:sz w:val="28"/>
          <w:szCs w:val="28"/>
        </w:rPr>
      </w:pPr>
      <w:r>
        <w:rPr>
          <w:b/>
          <w:sz w:val="28"/>
          <w:szCs w:val="28"/>
        </w:rPr>
        <w:t xml:space="preserve">Bành Thị Thúy Hà              </w:t>
      </w:r>
      <w:r w:rsidR="000E5F9E" w:rsidRPr="000E5F9E">
        <w:rPr>
          <w:b/>
          <w:sz w:val="28"/>
          <w:szCs w:val="28"/>
        </w:rPr>
        <w:t xml:space="preserve">                                                     </w:t>
      </w:r>
      <w:r>
        <w:rPr>
          <w:b/>
          <w:sz w:val="28"/>
          <w:szCs w:val="28"/>
        </w:rPr>
        <w:t>Lê Thị Thủy</w:t>
      </w:r>
    </w:p>
    <w:p w:rsidR="00D9582D" w:rsidRPr="00151FF0" w:rsidRDefault="00D9582D">
      <w:pPr>
        <w:rPr>
          <w:b/>
          <w:sz w:val="28"/>
          <w:szCs w:val="28"/>
        </w:rPr>
      </w:pPr>
    </w:p>
    <w:p w:rsidR="00D9582D" w:rsidRDefault="00D9582D">
      <w:pPr>
        <w:rPr>
          <w:sz w:val="28"/>
          <w:szCs w:val="28"/>
        </w:rPr>
      </w:pPr>
    </w:p>
    <w:p w:rsidR="00751BF1" w:rsidRDefault="00751BF1">
      <w:pPr>
        <w:rPr>
          <w:sz w:val="28"/>
          <w:szCs w:val="28"/>
        </w:rPr>
      </w:pPr>
      <w:bookmarkStart w:id="0" w:name="_GoBack"/>
      <w:bookmarkEnd w:id="0"/>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751BF1" w:rsidRDefault="00751BF1">
      <w:pPr>
        <w:rPr>
          <w:sz w:val="28"/>
          <w:szCs w:val="28"/>
        </w:rPr>
      </w:pPr>
    </w:p>
    <w:p w:rsidR="00BC2DA7" w:rsidRDefault="00751BF1" w:rsidP="00BC2DA7">
      <w:pPr>
        <w:jc w:val="center"/>
        <w:rPr>
          <w:rFonts w:asciiTheme="majorHAnsi" w:hAnsiTheme="majorHAnsi" w:cstheme="majorHAnsi"/>
          <w:color w:val="333333"/>
          <w:sz w:val="44"/>
          <w:szCs w:val="44"/>
          <w:shd w:val="clear" w:color="auto" w:fill="FFFFFF"/>
        </w:rPr>
      </w:pPr>
      <w:r>
        <w:rPr>
          <w:rFonts w:asciiTheme="majorHAnsi" w:hAnsiTheme="majorHAnsi" w:cstheme="majorHAnsi"/>
          <w:color w:val="333333"/>
          <w:sz w:val="44"/>
          <w:szCs w:val="44"/>
          <w:shd w:val="clear" w:color="auto" w:fill="FFFFFF"/>
        </w:rPr>
        <w:t>KHUYẾN CÁO PHÒNG CHỐNG ĐUỐI NƯỚC</w:t>
      </w:r>
    </w:p>
    <w:p w:rsidR="00751BF1" w:rsidRDefault="00751BF1" w:rsidP="00BC2DA7">
      <w:pPr>
        <w:jc w:val="center"/>
        <w:rPr>
          <w:rFonts w:asciiTheme="majorHAnsi" w:hAnsiTheme="majorHAnsi" w:cstheme="majorHAnsi"/>
          <w:color w:val="0000CD"/>
          <w:sz w:val="36"/>
          <w:szCs w:val="36"/>
          <w:shd w:val="clear" w:color="auto" w:fill="FFFFFF"/>
        </w:rPr>
      </w:pPr>
      <w:r w:rsidRPr="00751BF1">
        <w:rPr>
          <w:rFonts w:asciiTheme="majorHAnsi" w:hAnsiTheme="majorHAnsi" w:cstheme="majorHAnsi"/>
          <w:color w:val="333333"/>
          <w:sz w:val="44"/>
          <w:szCs w:val="44"/>
        </w:rPr>
        <w:br/>
      </w:r>
      <w:r w:rsidRPr="00751BF1">
        <w:rPr>
          <w:rFonts w:asciiTheme="majorHAnsi" w:hAnsiTheme="majorHAnsi" w:cstheme="majorHAnsi"/>
          <w:color w:val="0000CD"/>
          <w:sz w:val="36"/>
          <w:szCs w:val="36"/>
          <w:shd w:val="clear" w:color="auto" w:fill="FFFFFF"/>
        </w:rPr>
        <w:t>1. Khuyến cáo các bạn học sinh, sinh viên không nên chơi đùa gần ao, hồ, sông suối, những nơi tiềm ẩn rủi ro đuối nước.</w:t>
      </w:r>
    </w:p>
    <w:p w:rsidR="00751BF1" w:rsidRDefault="00751BF1">
      <w:pPr>
        <w:rPr>
          <w:rFonts w:asciiTheme="majorHAnsi" w:hAnsiTheme="majorHAnsi" w:cstheme="majorHAnsi"/>
          <w:color w:val="0000CD"/>
          <w:sz w:val="36"/>
          <w:szCs w:val="36"/>
          <w:shd w:val="clear" w:color="auto" w:fill="FFFFFF"/>
        </w:rPr>
      </w:pPr>
      <w:r w:rsidRPr="00751BF1">
        <w:rPr>
          <w:rFonts w:asciiTheme="majorHAnsi" w:hAnsiTheme="majorHAnsi" w:cstheme="majorHAnsi"/>
          <w:color w:val="0000CD"/>
          <w:sz w:val="36"/>
          <w:szCs w:val="36"/>
          <w:shd w:val="clear" w:color="auto" w:fill="FFFFFF"/>
        </w:rPr>
        <w:br/>
        <w:t>2. Chỉ bơi ở những nơi có người và phương tiện cứu hộ, tuân thủ các quy định của bể bơi, khu vực bơi.</w:t>
      </w:r>
    </w:p>
    <w:p w:rsidR="00751BF1" w:rsidRDefault="00751BF1">
      <w:pPr>
        <w:rPr>
          <w:rFonts w:asciiTheme="majorHAnsi" w:hAnsiTheme="majorHAnsi" w:cstheme="majorHAnsi"/>
          <w:color w:val="0000CD"/>
          <w:sz w:val="36"/>
          <w:szCs w:val="36"/>
          <w:shd w:val="clear" w:color="auto" w:fill="FFFFFF"/>
        </w:rPr>
      </w:pPr>
      <w:r w:rsidRPr="00751BF1">
        <w:rPr>
          <w:rFonts w:asciiTheme="majorHAnsi" w:hAnsiTheme="majorHAnsi" w:cstheme="majorHAnsi"/>
          <w:color w:val="0000CD"/>
          <w:sz w:val="36"/>
          <w:szCs w:val="36"/>
          <w:shd w:val="clear" w:color="auto" w:fill="FFFFFF"/>
        </w:rPr>
        <w:lastRenderedPageBreak/>
        <w:br/>
        <w:t>3. Khi đi tắm biển hay sông, người biết bơi hay không cũng chỉ nên tắm gần bờ, đặc biệt là ở biển, vì dù biết bơi cũng rất khó để bơi do sóng biển đánh liên tục. Nhiều người thường nằm trên phao khi tắm biển. Điều này cũng khá nguy hiểm vì bạn sẽ dễ bị cuốn ra xa mà không biết, nhiều khả năng bạn sẽ bị sóng đánh úp, những cơn sóng dồn dập khiến bạn không biết xử lý như thế nào và sẽ bị uống nước nhiều, mất sức.</w:t>
      </w:r>
    </w:p>
    <w:p w:rsidR="00751BF1" w:rsidRDefault="00751BF1">
      <w:pPr>
        <w:rPr>
          <w:rFonts w:asciiTheme="majorHAnsi" w:hAnsiTheme="majorHAnsi" w:cstheme="majorHAnsi"/>
          <w:color w:val="0000CD"/>
          <w:sz w:val="36"/>
          <w:szCs w:val="36"/>
          <w:shd w:val="clear" w:color="auto" w:fill="FFFFFF"/>
        </w:rPr>
      </w:pPr>
      <w:r w:rsidRPr="00751BF1">
        <w:rPr>
          <w:rFonts w:asciiTheme="majorHAnsi" w:hAnsiTheme="majorHAnsi" w:cstheme="majorHAnsi"/>
          <w:color w:val="0000CD"/>
          <w:sz w:val="36"/>
          <w:szCs w:val="36"/>
          <w:shd w:val="clear" w:color="auto" w:fill="FFFFFF"/>
        </w:rPr>
        <w:br/>
        <w:t>4. Chấp hành tốt các quy định về an toàn khi tham gia các phương tiện giao thông đường thủy như mặc áo phao.</w:t>
      </w:r>
    </w:p>
    <w:p w:rsidR="00751BF1" w:rsidRDefault="00751BF1">
      <w:pPr>
        <w:rPr>
          <w:rFonts w:asciiTheme="majorHAnsi" w:hAnsiTheme="majorHAnsi" w:cstheme="majorHAnsi"/>
          <w:color w:val="0000CD"/>
          <w:sz w:val="36"/>
          <w:szCs w:val="36"/>
          <w:shd w:val="clear" w:color="auto" w:fill="FFFFFF"/>
        </w:rPr>
      </w:pPr>
      <w:r w:rsidRPr="00751BF1">
        <w:rPr>
          <w:rFonts w:asciiTheme="majorHAnsi" w:hAnsiTheme="majorHAnsi" w:cstheme="majorHAnsi"/>
          <w:color w:val="0000CD"/>
          <w:sz w:val="36"/>
          <w:szCs w:val="36"/>
          <w:shd w:val="clear" w:color="auto" w:fill="FFFFFF"/>
        </w:rPr>
        <w:br/>
        <w:t>5. Tạo hành lang pháp lý phù hợp: Cần chỉ rõ đầu mối chịu tránh nhiệm mỗi khi có tai nạn xảy ra... từ đó có các chế tài hợp lý.</w:t>
      </w:r>
    </w:p>
    <w:p w:rsidR="00751BF1" w:rsidRPr="00BC2DA7" w:rsidRDefault="00751BF1">
      <w:pPr>
        <w:rPr>
          <w:rFonts w:asciiTheme="majorHAnsi" w:hAnsiTheme="majorHAnsi" w:cstheme="majorHAnsi"/>
          <w:sz w:val="36"/>
          <w:szCs w:val="36"/>
        </w:rPr>
      </w:pPr>
      <w:r w:rsidRPr="00751BF1">
        <w:rPr>
          <w:rFonts w:asciiTheme="majorHAnsi" w:hAnsiTheme="majorHAnsi" w:cstheme="majorHAnsi"/>
          <w:color w:val="0000CD"/>
          <w:sz w:val="36"/>
          <w:szCs w:val="36"/>
          <w:shd w:val="clear" w:color="auto" w:fill="FFFFFF"/>
        </w:rPr>
        <w:br/>
      </w:r>
      <w:r w:rsidRPr="00BC2DA7">
        <w:rPr>
          <w:rFonts w:asciiTheme="majorHAnsi" w:hAnsiTheme="majorHAnsi" w:cstheme="majorHAnsi"/>
          <w:color w:val="0000CD"/>
          <w:sz w:val="36"/>
          <w:szCs w:val="36"/>
          <w:shd w:val="clear" w:color="auto" w:fill="FFFFFF"/>
        </w:rPr>
        <w:t>Khi phát hiện thấy người bị rơi ngã xuống nước, cần hô hoán, kêu gọi mọi người đến ứng cứu, giúp đỡ ngay từ khi nhìn thấy nạn nhân. Đồng thời, cần nhanh chóng tìm bất kỳ vật dụng nào để có thể cứu gián tiếp như: cây sào, phao, áo, quần, dây nịt… Hãy cho những người bị đuối nước bám vào các vật dụng này để người trên bờ kéo dần vào. Như vậy, việc cứu nạn sẽ hiệu quả hơn. Tuyệt đối không được nhảy theo cứu nạn nhân nếu mình không biết bơi và không biết cách cứu đuối vì bản thân mình cũng có thể bị đuối nước.</w:t>
      </w:r>
    </w:p>
    <w:sectPr w:rsidR="00751BF1" w:rsidRPr="00BC2DA7" w:rsidSect="00020C02">
      <w:pgSz w:w="11907" w:h="16840" w:code="9"/>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019D4"/>
    <w:rsid w:val="00000C1A"/>
    <w:rsid w:val="00020C02"/>
    <w:rsid w:val="00062689"/>
    <w:rsid w:val="000E5F9E"/>
    <w:rsid w:val="00151FF0"/>
    <w:rsid w:val="002C04B2"/>
    <w:rsid w:val="002E170A"/>
    <w:rsid w:val="003A7DE9"/>
    <w:rsid w:val="004D112F"/>
    <w:rsid w:val="004D31A6"/>
    <w:rsid w:val="005424FF"/>
    <w:rsid w:val="006D24D0"/>
    <w:rsid w:val="006D7F72"/>
    <w:rsid w:val="007019D4"/>
    <w:rsid w:val="00751BF1"/>
    <w:rsid w:val="00786A7D"/>
    <w:rsid w:val="0080300B"/>
    <w:rsid w:val="00820D34"/>
    <w:rsid w:val="008B5660"/>
    <w:rsid w:val="00986B55"/>
    <w:rsid w:val="009A767E"/>
    <w:rsid w:val="00A856C3"/>
    <w:rsid w:val="00B52C6D"/>
    <w:rsid w:val="00B85090"/>
    <w:rsid w:val="00B91F71"/>
    <w:rsid w:val="00BA30AE"/>
    <w:rsid w:val="00BC2DA7"/>
    <w:rsid w:val="00C11B94"/>
    <w:rsid w:val="00D72513"/>
    <w:rsid w:val="00D958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D4"/>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19D4"/>
    <w:rPr>
      <w:i/>
      <w:iCs/>
    </w:rPr>
  </w:style>
  <w:style w:type="paragraph" w:styleId="BalloonText">
    <w:name w:val="Balloon Text"/>
    <w:basedOn w:val="Normal"/>
    <w:link w:val="BalloonTextChar"/>
    <w:uiPriority w:val="99"/>
    <w:semiHidden/>
    <w:unhideWhenUsed/>
    <w:rsid w:val="00751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F1"/>
    <w:rPr>
      <w:rFonts w:ascii="Segoe UI" w:hAnsi="Segoe UI" w:cs="Segoe UI"/>
      <w:sz w:val="18"/>
      <w:szCs w:val="1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22</cp:revision>
  <cp:lastPrinted>2020-05-25T07:50:00Z</cp:lastPrinted>
  <dcterms:created xsi:type="dcterms:W3CDTF">2019-05-06T09:19:00Z</dcterms:created>
  <dcterms:modified xsi:type="dcterms:W3CDTF">2022-04-18T10:11:00Z</dcterms:modified>
</cp:coreProperties>
</file>